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45" w:rsidRDefault="005B5545" w:rsidP="005B5545">
      <w:pPr>
        <w:spacing w:before="1"/>
        <w:ind w:right="16"/>
        <w:jc w:val="center"/>
        <w:rPr>
          <w:b/>
          <w:sz w:val="24"/>
        </w:rPr>
      </w:pPr>
    </w:p>
    <w:p w:rsidR="005B5545" w:rsidRDefault="005B5545" w:rsidP="005B5545">
      <w:pPr>
        <w:spacing w:before="1"/>
        <w:ind w:right="16"/>
        <w:jc w:val="center"/>
        <w:rPr>
          <w:b/>
          <w:sz w:val="24"/>
        </w:rPr>
      </w:pPr>
    </w:p>
    <w:p w:rsidR="005B5545" w:rsidRDefault="005B5545" w:rsidP="005B5545">
      <w:pPr>
        <w:spacing w:before="1"/>
        <w:ind w:right="16"/>
        <w:jc w:val="center"/>
        <w:rPr>
          <w:b/>
          <w:sz w:val="24"/>
        </w:rPr>
      </w:pPr>
    </w:p>
    <w:p w:rsidR="005B5545" w:rsidRDefault="005B5545" w:rsidP="005B5545">
      <w:pPr>
        <w:spacing w:before="1"/>
        <w:ind w:right="16"/>
        <w:jc w:val="center"/>
        <w:rPr>
          <w:b/>
          <w:sz w:val="24"/>
        </w:rPr>
      </w:pPr>
    </w:p>
    <w:p w:rsidR="005B5545" w:rsidRDefault="005B5545" w:rsidP="005B5545">
      <w:pPr>
        <w:spacing w:before="1"/>
        <w:ind w:right="16"/>
        <w:jc w:val="center"/>
        <w:rPr>
          <w:b/>
          <w:sz w:val="24"/>
        </w:rPr>
      </w:pPr>
      <w:r w:rsidRPr="00BC036B">
        <w:rPr>
          <w:b/>
          <w:sz w:val="24"/>
        </w:rPr>
        <w:t>ANEXO N° 002</w:t>
      </w:r>
    </w:p>
    <w:p w:rsidR="005B5545" w:rsidRPr="00BC036B" w:rsidRDefault="005B5545" w:rsidP="005B5545">
      <w:pPr>
        <w:spacing w:before="1"/>
        <w:ind w:right="16"/>
        <w:jc w:val="center"/>
        <w:rPr>
          <w:b/>
          <w:sz w:val="24"/>
        </w:rPr>
      </w:pPr>
    </w:p>
    <w:p w:rsidR="005B5545" w:rsidRPr="00BC036B" w:rsidRDefault="005B5545" w:rsidP="005B5545">
      <w:pPr>
        <w:spacing w:before="155"/>
        <w:ind w:right="40"/>
        <w:jc w:val="center"/>
        <w:rPr>
          <w:b/>
          <w:sz w:val="24"/>
        </w:rPr>
      </w:pPr>
      <w:r w:rsidRPr="00BC036B">
        <w:rPr>
          <w:b/>
          <w:sz w:val="24"/>
        </w:rPr>
        <w:t>TÉRMINOS DE REFERENCIA (SERVICIOS EN GENERAL)</w:t>
      </w:r>
    </w:p>
    <w:p w:rsidR="005B5545" w:rsidRDefault="005B5545" w:rsidP="005B5545">
      <w:pPr>
        <w:pStyle w:val="Textoindependiente"/>
        <w:rPr>
          <w:sz w:val="26"/>
        </w:rPr>
      </w:pPr>
    </w:p>
    <w:p w:rsidR="005B5545" w:rsidRPr="00087D45" w:rsidRDefault="005B5545" w:rsidP="005B5545">
      <w:pPr>
        <w:pStyle w:val="Ttulo5"/>
        <w:spacing w:before="186"/>
        <w:ind w:left="1673"/>
        <w:rPr>
          <w:b/>
        </w:rPr>
      </w:pPr>
      <w:r w:rsidRPr="00087D45">
        <w:rPr>
          <w:b/>
        </w:rPr>
        <w:t>1.- AREA USUARIA.</w:t>
      </w:r>
    </w:p>
    <w:p w:rsidR="005B5545" w:rsidRPr="00736D60" w:rsidRDefault="005B5545" w:rsidP="005B5545">
      <w:pPr>
        <w:pStyle w:val="Textoindependiente"/>
        <w:spacing w:before="106" w:line="369" w:lineRule="auto"/>
        <w:ind w:left="1668" w:right="1684" w:firstLine="5"/>
        <w:jc w:val="both"/>
        <w:rPr>
          <w:sz w:val="19"/>
        </w:rPr>
      </w:pPr>
      <w:r w:rsidRPr="00736D60">
        <w:t>Dependencia orgánica que elaborará el requerimiento, firmando el mismo. Para los efectos podrá</w:t>
      </w:r>
      <w:r w:rsidRPr="00736D60">
        <w:rPr>
          <w:spacing w:val="-5"/>
        </w:rPr>
        <w:t xml:space="preserve"> </w:t>
      </w:r>
      <w:r w:rsidRPr="00736D60">
        <w:t>coordinar</w:t>
      </w:r>
      <w:r w:rsidRPr="00736D60">
        <w:rPr>
          <w:spacing w:val="-1"/>
        </w:rPr>
        <w:t xml:space="preserve"> </w:t>
      </w:r>
      <w:r w:rsidRPr="00736D60">
        <w:t>con</w:t>
      </w:r>
      <w:r w:rsidRPr="00736D60">
        <w:rPr>
          <w:spacing w:val="-10"/>
        </w:rPr>
        <w:t xml:space="preserve"> </w:t>
      </w:r>
      <w:r w:rsidRPr="00736D60">
        <w:t>las</w:t>
      </w:r>
      <w:r w:rsidRPr="00736D60">
        <w:rPr>
          <w:spacing w:val="-12"/>
        </w:rPr>
        <w:t xml:space="preserve"> </w:t>
      </w:r>
      <w:r w:rsidRPr="00736D60">
        <w:t>áreas</w:t>
      </w:r>
      <w:r w:rsidRPr="00736D60">
        <w:rPr>
          <w:spacing w:val="1"/>
        </w:rPr>
        <w:t xml:space="preserve"> </w:t>
      </w:r>
      <w:r w:rsidRPr="00736D60">
        <w:t>técnicas,</w:t>
      </w:r>
      <w:r w:rsidRPr="00736D60">
        <w:rPr>
          <w:spacing w:val="2"/>
        </w:rPr>
        <w:t xml:space="preserve"> </w:t>
      </w:r>
      <w:r w:rsidRPr="00736D60">
        <w:t>quienes</w:t>
      </w:r>
      <w:r w:rsidRPr="00736D60">
        <w:rPr>
          <w:spacing w:val="-7"/>
        </w:rPr>
        <w:t xml:space="preserve"> </w:t>
      </w:r>
      <w:r w:rsidRPr="00736D60">
        <w:t>están</w:t>
      </w:r>
      <w:r w:rsidRPr="00736D60">
        <w:rPr>
          <w:spacing w:val="-8"/>
        </w:rPr>
        <w:t xml:space="preserve"> </w:t>
      </w:r>
      <w:r w:rsidRPr="00736D60">
        <w:t>obligadas</w:t>
      </w:r>
      <w:r w:rsidRPr="00736D60">
        <w:rPr>
          <w:spacing w:val="3"/>
        </w:rPr>
        <w:t xml:space="preserve"> </w:t>
      </w:r>
      <w:r w:rsidRPr="00736D60">
        <w:t>a</w:t>
      </w:r>
      <w:r w:rsidRPr="00736D60">
        <w:rPr>
          <w:spacing w:val="-12"/>
        </w:rPr>
        <w:t xml:space="preserve"> </w:t>
      </w:r>
      <w:r w:rsidRPr="00736D60">
        <w:t>brindarle</w:t>
      </w:r>
      <w:r w:rsidRPr="00736D60">
        <w:rPr>
          <w:spacing w:val="-1"/>
        </w:rPr>
        <w:t xml:space="preserve"> </w:t>
      </w:r>
      <w:r w:rsidRPr="00736D60">
        <w:t>el</w:t>
      </w:r>
      <w:r w:rsidRPr="00736D60">
        <w:rPr>
          <w:spacing w:val="-12"/>
        </w:rPr>
        <w:t xml:space="preserve"> </w:t>
      </w:r>
      <w:r w:rsidRPr="00736D60">
        <w:t>apoyo</w:t>
      </w:r>
      <w:r w:rsidRPr="00736D60">
        <w:rPr>
          <w:spacing w:val="-10"/>
        </w:rPr>
        <w:t xml:space="preserve"> </w:t>
      </w:r>
      <w:r w:rsidRPr="00736D60">
        <w:t>necesario</w:t>
      </w:r>
      <w:r w:rsidRPr="00736D60">
        <w:rPr>
          <w:spacing w:val="-39"/>
        </w:rPr>
        <w:t>.</w:t>
      </w:r>
      <w:r w:rsidRPr="00736D60">
        <w:t xml:space="preserve"> </w:t>
      </w:r>
      <w:proofErr w:type="gramStart"/>
      <w:r w:rsidRPr="00736D60">
        <w:rPr>
          <w:sz w:val="19"/>
        </w:rPr>
        <w:t>debiendo</w:t>
      </w:r>
      <w:proofErr w:type="gramEnd"/>
      <w:r w:rsidRPr="00736D60">
        <w:rPr>
          <w:sz w:val="19"/>
        </w:rPr>
        <w:t xml:space="preserve"> éstas visar el</w:t>
      </w:r>
      <w:r w:rsidRPr="00736D60">
        <w:rPr>
          <w:spacing w:val="16"/>
          <w:sz w:val="19"/>
        </w:rPr>
        <w:t xml:space="preserve"> </w:t>
      </w:r>
      <w:r w:rsidRPr="00736D60">
        <w:rPr>
          <w:sz w:val="19"/>
        </w:rPr>
        <w:t>requerimiento.</w:t>
      </w:r>
    </w:p>
    <w:p w:rsidR="005B5545" w:rsidRPr="00736D60" w:rsidRDefault="005B5545" w:rsidP="005B5545">
      <w:pPr>
        <w:pStyle w:val="Textoindependiente"/>
        <w:spacing w:before="9"/>
        <w:rPr>
          <w:sz w:val="29"/>
        </w:rPr>
      </w:pPr>
    </w:p>
    <w:p w:rsidR="005B5545" w:rsidRPr="00087D45" w:rsidRDefault="005B5545" w:rsidP="005B5545">
      <w:pPr>
        <w:pStyle w:val="Textoindependiente"/>
        <w:ind w:left="1676"/>
        <w:rPr>
          <w:b/>
        </w:rPr>
      </w:pPr>
      <w:r w:rsidRPr="00087D45">
        <w:rPr>
          <w:b/>
        </w:rPr>
        <w:t>2.- FINALIDAD PÚBLICA.</w:t>
      </w:r>
    </w:p>
    <w:p w:rsidR="005B5545" w:rsidRPr="00736D60" w:rsidRDefault="005B5545" w:rsidP="005B5545">
      <w:pPr>
        <w:pStyle w:val="Textoindependiente"/>
        <w:spacing w:before="115"/>
        <w:ind w:left="1679"/>
        <w:jc w:val="both"/>
      </w:pPr>
      <w:r w:rsidRPr="00736D60">
        <w:t>Se describirá el interés público que se persigue satisfacer con la contratación.</w:t>
      </w:r>
    </w:p>
    <w:p w:rsidR="005B5545" w:rsidRPr="00736D60" w:rsidRDefault="005B5545" w:rsidP="005B5545">
      <w:pPr>
        <w:pStyle w:val="Textoindependiente"/>
        <w:rPr>
          <w:sz w:val="22"/>
        </w:rPr>
      </w:pPr>
    </w:p>
    <w:p w:rsidR="005B5545" w:rsidRPr="00087D45" w:rsidRDefault="005B5545" w:rsidP="005B5545">
      <w:pPr>
        <w:spacing w:before="179"/>
        <w:ind w:left="1679"/>
        <w:rPr>
          <w:b/>
          <w:sz w:val="23"/>
        </w:rPr>
      </w:pPr>
      <w:r w:rsidRPr="00087D45">
        <w:rPr>
          <w:b/>
          <w:w w:val="95"/>
          <w:sz w:val="23"/>
        </w:rPr>
        <w:t>3.- OBJETIVOS:</w:t>
      </w:r>
    </w:p>
    <w:p w:rsidR="005B5545" w:rsidRPr="00736D60" w:rsidRDefault="005B5545" w:rsidP="005B5545">
      <w:pPr>
        <w:spacing w:before="88" w:line="312" w:lineRule="auto"/>
        <w:ind w:left="1680" w:right="2209" w:hanging="10"/>
        <w:rPr>
          <w:sz w:val="23"/>
        </w:rPr>
      </w:pPr>
      <w:r w:rsidRPr="00736D60">
        <w:rPr>
          <w:w w:val="90"/>
          <w:sz w:val="23"/>
        </w:rPr>
        <w:t>Debe</w:t>
      </w:r>
      <w:r w:rsidRPr="00736D60">
        <w:rPr>
          <w:spacing w:val="-29"/>
          <w:w w:val="90"/>
          <w:sz w:val="23"/>
        </w:rPr>
        <w:t xml:space="preserve"> </w:t>
      </w:r>
      <w:r w:rsidRPr="00736D60">
        <w:rPr>
          <w:w w:val="90"/>
          <w:sz w:val="23"/>
        </w:rPr>
        <w:t>permitir</w:t>
      </w:r>
      <w:r w:rsidRPr="00736D60">
        <w:rPr>
          <w:spacing w:val="-26"/>
          <w:w w:val="90"/>
          <w:sz w:val="23"/>
        </w:rPr>
        <w:t xml:space="preserve"> </w:t>
      </w:r>
      <w:r w:rsidRPr="00736D60">
        <w:rPr>
          <w:w w:val="90"/>
          <w:sz w:val="23"/>
        </w:rPr>
        <w:t>conocer</w:t>
      </w:r>
      <w:r w:rsidRPr="00736D60">
        <w:rPr>
          <w:spacing w:val="-26"/>
          <w:w w:val="90"/>
          <w:sz w:val="23"/>
        </w:rPr>
        <w:t xml:space="preserve"> </w:t>
      </w:r>
      <w:r w:rsidRPr="00736D60">
        <w:rPr>
          <w:w w:val="90"/>
          <w:sz w:val="23"/>
        </w:rPr>
        <w:t>claramente</w:t>
      </w:r>
      <w:r w:rsidRPr="00736D60">
        <w:rPr>
          <w:spacing w:val="-23"/>
          <w:w w:val="90"/>
          <w:sz w:val="23"/>
        </w:rPr>
        <w:t xml:space="preserve"> </w:t>
      </w:r>
      <w:r w:rsidRPr="00736D60">
        <w:rPr>
          <w:w w:val="90"/>
          <w:sz w:val="23"/>
        </w:rPr>
        <w:t>que</w:t>
      </w:r>
      <w:r w:rsidRPr="00736D60">
        <w:rPr>
          <w:spacing w:val="-31"/>
          <w:w w:val="90"/>
          <w:sz w:val="23"/>
        </w:rPr>
        <w:t xml:space="preserve"> </w:t>
      </w:r>
      <w:r w:rsidRPr="00736D60">
        <w:rPr>
          <w:w w:val="90"/>
          <w:sz w:val="23"/>
        </w:rPr>
        <w:t>beneficios</w:t>
      </w:r>
      <w:r w:rsidRPr="00736D60">
        <w:rPr>
          <w:spacing w:val="-27"/>
          <w:w w:val="90"/>
          <w:sz w:val="23"/>
        </w:rPr>
        <w:t xml:space="preserve"> </w:t>
      </w:r>
      <w:r w:rsidRPr="00736D60">
        <w:rPr>
          <w:w w:val="90"/>
          <w:sz w:val="23"/>
        </w:rPr>
        <w:t>pretende</w:t>
      </w:r>
      <w:r w:rsidRPr="00736D60">
        <w:rPr>
          <w:spacing w:val="-28"/>
          <w:w w:val="90"/>
          <w:sz w:val="23"/>
        </w:rPr>
        <w:t xml:space="preserve"> </w:t>
      </w:r>
      <w:r w:rsidRPr="00736D60">
        <w:rPr>
          <w:w w:val="90"/>
          <w:sz w:val="23"/>
        </w:rPr>
        <w:t>obtener</w:t>
      </w:r>
      <w:r w:rsidRPr="00736D60">
        <w:rPr>
          <w:spacing w:val="-27"/>
          <w:w w:val="90"/>
          <w:sz w:val="23"/>
        </w:rPr>
        <w:t xml:space="preserve"> </w:t>
      </w:r>
      <w:r w:rsidRPr="00736D60">
        <w:rPr>
          <w:w w:val="90"/>
          <w:sz w:val="23"/>
        </w:rPr>
        <w:t>la</w:t>
      </w:r>
      <w:r w:rsidRPr="00736D60">
        <w:rPr>
          <w:spacing w:val="-35"/>
          <w:w w:val="90"/>
          <w:sz w:val="23"/>
        </w:rPr>
        <w:t xml:space="preserve"> </w:t>
      </w:r>
      <w:r w:rsidRPr="00736D60">
        <w:rPr>
          <w:w w:val="90"/>
          <w:sz w:val="23"/>
        </w:rPr>
        <w:t>Entidad</w:t>
      </w:r>
      <w:r w:rsidRPr="00736D60">
        <w:rPr>
          <w:spacing w:val="-29"/>
          <w:w w:val="90"/>
          <w:sz w:val="23"/>
        </w:rPr>
        <w:t xml:space="preserve"> </w:t>
      </w:r>
      <w:r w:rsidRPr="00736D60">
        <w:rPr>
          <w:w w:val="90"/>
          <w:sz w:val="23"/>
        </w:rPr>
        <w:t>mediante</w:t>
      </w:r>
      <w:r w:rsidRPr="00736D60">
        <w:rPr>
          <w:spacing w:val="-29"/>
          <w:w w:val="90"/>
          <w:sz w:val="23"/>
        </w:rPr>
        <w:t xml:space="preserve"> </w:t>
      </w:r>
      <w:r w:rsidRPr="00736D60">
        <w:rPr>
          <w:w w:val="90"/>
          <w:sz w:val="23"/>
        </w:rPr>
        <w:t xml:space="preserve">la </w:t>
      </w:r>
      <w:r w:rsidRPr="00736D60">
        <w:rPr>
          <w:w w:val="95"/>
          <w:sz w:val="23"/>
        </w:rPr>
        <w:t>adecuada ejecución que las</w:t>
      </w:r>
      <w:r w:rsidRPr="00736D60">
        <w:rPr>
          <w:spacing w:val="13"/>
          <w:w w:val="95"/>
          <w:sz w:val="23"/>
        </w:rPr>
        <w:t xml:space="preserve"> </w:t>
      </w:r>
      <w:r w:rsidRPr="00736D60">
        <w:rPr>
          <w:w w:val="95"/>
          <w:sz w:val="23"/>
        </w:rPr>
        <w:t>prestaciones.</w:t>
      </w:r>
    </w:p>
    <w:p w:rsidR="005B5545" w:rsidRPr="00736D60" w:rsidRDefault="005B5545" w:rsidP="005B5545">
      <w:pPr>
        <w:pStyle w:val="Textoindependiente"/>
        <w:spacing w:before="7"/>
        <w:rPr>
          <w:sz w:val="32"/>
        </w:rPr>
      </w:pPr>
    </w:p>
    <w:p w:rsidR="005B5545" w:rsidRPr="00736D60" w:rsidRDefault="005B5545" w:rsidP="005B5545">
      <w:pPr>
        <w:pStyle w:val="Textoindependiente"/>
        <w:ind w:left="2528"/>
      </w:pPr>
      <w:r w:rsidRPr="00736D60">
        <w:t>3.1.- OBJETIVO GENERAL.</w:t>
      </w:r>
    </w:p>
    <w:p w:rsidR="005B5545" w:rsidRPr="00736D60" w:rsidRDefault="005B5545" w:rsidP="005B5545">
      <w:pPr>
        <w:pStyle w:val="Textoindependiente"/>
        <w:spacing w:before="108" w:line="360" w:lineRule="auto"/>
        <w:ind w:left="2529" w:right="1433" w:firstLine="5"/>
      </w:pPr>
      <w:r w:rsidRPr="00736D60">
        <w:t>Se debe identificar la finalidad general hacia el cual se deben dirigir los recursos y esfuerzos relacionados a la necesidad de la contratación.</w:t>
      </w:r>
    </w:p>
    <w:p w:rsidR="005B5545" w:rsidRPr="00736D60" w:rsidRDefault="005B5545" w:rsidP="005B5545">
      <w:pPr>
        <w:spacing w:before="10"/>
        <w:ind w:left="2587"/>
        <w:rPr>
          <w:sz w:val="19"/>
        </w:rPr>
      </w:pPr>
      <w:r w:rsidRPr="00736D60">
        <w:rPr>
          <w:w w:val="105"/>
          <w:sz w:val="19"/>
        </w:rPr>
        <w:t>Es el propósito ¿Qué? ¿Para qué?</w:t>
      </w:r>
    </w:p>
    <w:p w:rsidR="005B5545" w:rsidRPr="00736D60" w:rsidRDefault="005B5545" w:rsidP="005B5545">
      <w:pPr>
        <w:pStyle w:val="Textoindependiente"/>
        <w:spacing w:before="124"/>
        <w:ind w:left="2528"/>
      </w:pPr>
      <w:r w:rsidRPr="00736D60">
        <w:t>3.2.- OBJETIVOS ESPECÍFICOS:</w:t>
      </w:r>
    </w:p>
    <w:p w:rsidR="005B5545" w:rsidRPr="00736D60" w:rsidRDefault="005B5545" w:rsidP="005B5545">
      <w:pPr>
        <w:pStyle w:val="Textoindependiente"/>
        <w:spacing w:before="115" w:line="360" w:lineRule="auto"/>
        <w:ind w:left="2529" w:right="1859" w:firstLine="5"/>
      </w:pPr>
      <w:r w:rsidRPr="00736D60">
        <w:t xml:space="preserve">Se deberá señalar con mayor precisión y detalle los propósitos concretos que se deben alcanzar. </w:t>
      </w:r>
      <w:proofErr w:type="gramStart"/>
      <w:r w:rsidRPr="00736D60">
        <w:t>de</w:t>
      </w:r>
      <w:proofErr w:type="gramEnd"/>
      <w:r w:rsidRPr="00736D60">
        <w:t xml:space="preserve"> tal modo que constituyan una guía para el contratista en la ejecución de las prestaciones y una pauta de supervisión para la Entidad.</w:t>
      </w:r>
    </w:p>
    <w:p w:rsidR="005B5545" w:rsidRPr="00736D60" w:rsidRDefault="005B5545" w:rsidP="005B5545">
      <w:pPr>
        <w:pStyle w:val="Textoindependiente"/>
        <w:spacing w:before="1"/>
        <w:rPr>
          <w:sz w:val="28"/>
        </w:rPr>
      </w:pPr>
    </w:p>
    <w:p w:rsidR="005B5545" w:rsidRPr="00087D45" w:rsidRDefault="005B5545" w:rsidP="005B5545">
      <w:pPr>
        <w:pStyle w:val="Textoindependiente"/>
        <w:spacing w:before="1"/>
        <w:ind w:left="1679"/>
        <w:rPr>
          <w:b/>
        </w:rPr>
      </w:pPr>
      <w:r w:rsidRPr="00087D45">
        <w:rPr>
          <w:b/>
        </w:rPr>
        <w:t>4.- ACTIVIDAD DEL: POI, PLAN DE TRABAJO, CUADRO PRESUPUESTAL DEL GASTO.</w:t>
      </w:r>
    </w:p>
    <w:p w:rsidR="005B5545" w:rsidRPr="00736D60" w:rsidRDefault="005B5545" w:rsidP="005B5545">
      <w:pPr>
        <w:pStyle w:val="Textoindependiente"/>
        <w:rPr>
          <w:sz w:val="22"/>
        </w:rPr>
      </w:pPr>
    </w:p>
    <w:p w:rsidR="005B5545" w:rsidRPr="00087D45" w:rsidRDefault="005B5545" w:rsidP="005B5545">
      <w:pPr>
        <w:pStyle w:val="Ttulo5"/>
        <w:spacing w:before="197"/>
        <w:ind w:left="1680"/>
        <w:rPr>
          <w:b/>
        </w:rPr>
      </w:pPr>
      <w:r w:rsidRPr="00087D45">
        <w:rPr>
          <w:b/>
        </w:rPr>
        <w:t>5.- CARACTERÍSTICAS Y CONDICONES:</w:t>
      </w:r>
    </w:p>
    <w:p w:rsidR="005B5545" w:rsidRPr="00736D60" w:rsidRDefault="005B5545" w:rsidP="005B5545">
      <w:pPr>
        <w:pStyle w:val="Textoindependiente"/>
        <w:spacing w:before="120"/>
        <w:ind w:left="2528"/>
      </w:pPr>
      <w:r w:rsidRPr="00736D60">
        <w:t>5.1.- DECRIPCION DEL SERVICIO:</w:t>
      </w:r>
    </w:p>
    <w:p w:rsidR="005B5545" w:rsidRPr="00736D60" w:rsidRDefault="005B5545" w:rsidP="005B5545">
      <w:pPr>
        <w:pStyle w:val="Textoindependiente"/>
        <w:spacing w:before="115"/>
        <w:ind w:left="2535"/>
      </w:pPr>
      <w:r w:rsidRPr="00736D60">
        <w:t>Son los atributos del servicio a realizar:</w:t>
      </w:r>
    </w:p>
    <w:p w:rsidR="005B5545" w:rsidRPr="00736D60" w:rsidRDefault="005B5545" w:rsidP="005B5545">
      <w:pPr>
        <w:pStyle w:val="Prrafodelista"/>
        <w:numPr>
          <w:ilvl w:val="0"/>
          <w:numId w:val="1"/>
        </w:numPr>
        <w:tabs>
          <w:tab w:val="left" w:pos="3245"/>
        </w:tabs>
        <w:spacing w:before="115"/>
        <w:jc w:val="both"/>
        <w:rPr>
          <w:sz w:val="20"/>
        </w:rPr>
      </w:pPr>
      <w:r w:rsidRPr="00736D60">
        <w:rPr>
          <w:sz w:val="20"/>
        </w:rPr>
        <w:t>Ítem</w:t>
      </w:r>
    </w:p>
    <w:p w:rsidR="005B5545" w:rsidRPr="00736D60" w:rsidRDefault="005B5545" w:rsidP="005B5545">
      <w:pPr>
        <w:pStyle w:val="Textoindependiente"/>
        <w:numPr>
          <w:ilvl w:val="0"/>
          <w:numId w:val="1"/>
        </w:numPr>
        <w:spacing w:before="115" w:line="360" w:lineRule="auto"/>
        <w:ind w:right="1685"/>
        <w:jc w:val="both"/>
      </w:pPr>
      <w:r w:rsidRPr="00736D60">
        <w:t>Descripción del servicio a realizar (Mantenimiento. reparaciones, Seguros, SOAT, Alimentos Preparados (Break, almuerzos). fotocopiado, anillados, impresiones, etc.).</w:t>
      </w:r>
    </w:p>
    <w:p w:rsidR="005B5545" w:rsidRPr="00736D60" w:rsidRDefault="005B5545" w:rsidP="005B5545">
      <w:pPr>
        <w:pStyle w:val="Ttulo5"/>
        <w:numPr>
          <w:ilvl w:val="0"/>
          <w:numId w:val="1"/>
        </w:numPr>
        <w:spacing w:line="232" w:lineRule="exact"/>
        <w:jc w:val="both"/>
      </w:pPr>
      <w:r w:rsidRPr="00736D60">
        <w:t>Cantidad.</w:t>
      </w:r>
    </w:p>
    <w:p w:rsidR="005B5545" w:rsidRPr="00736D60" w:rsidRDefault="005B5545" w:rsidP="005B5545">
      <w:pPr>
        <w:pStyle w:val="Prrafodelista"/>
        <w:numPr>
          <w:ilvl w:val="0"/>
          <w:numId w:val="1"/>
        </w:numPr>
        <w:tabs>
          <w:tab w:val="left" w:pos="3248"/>
        </w:tabs>
        <w:spacing w:before="113"/>
        <w:ind w:left="3828" w:hanging="297"/>
        <w:jc w:val="both"/>
        <w:rPr>
          <w:sz w:val="20"/>
        </w:rPr>
      </w:pPr>
      <w:r w:rsidRPr="00736D60">
        <w:rPr>
          <w:sz w:val="20"/>
        </w:rPr>
        <w:t>Unidad de</w:t>
      </w:r>
      <w:r w:rsidRPr="00736D60">
        <w:rPr>
          <w:spacing w:val="17"/>
          <w:sz w:val="20"/>
        </w:rPr>
        <w:t xml:space="preserve"> </w:t>
      </w:r>
      <w:r w:rsidRPr="00736D60">
        <w:rPr>
          <w:sz w:val="20"/>
        </w:rPr>
        <w:t>medida.</w:t>
      </w:r>
    </w:p>
    <w:p w:rsidR="005B5545" w:rsidRPr="0012577D" w:rsidRDefault="005B5545" w:rsidP="005B5545">
      <w:pPr>
        <w:pStyle w:val="Textoindependiente"/>
        <w:spacing w:before="3"/>
        <w:rPr>
          <w:sz w:val="15"/>
        </w:rPr>
      </w:pPr>
    </w:p>
    <w:p w:rsidR="005B5545" w:rsidRDefault="005B5545" w:rsidP="005B5545">
      <w:pPr>
        <w:pStyle w:val="Ttulo5"/>
        <w:tabs>
          <w:tab w:val="left" w:pos="3716"/>
          <w:tab w:val="left" w:pos="4061"/>
          <w:tab w:val="left" w:pos="6582"/>
          <w:tab w:val="left" w:pos="7810"/>
          <w:tab w:val="left" w:pos="8224"/>
          <w:tab w:val="left" w:pos="9834"/>
        </w:tabs>
        <w:spacing w:line="364" w:lineRule="auto"/>
        <w:ind w:left="2938" w:right="1689" w:hanging="1"/>
      </w:pPr>
      <w:r w:rsidRPr="0012577D">
        <w:t>5.1.1.</w:t>
      </w:r>
      <w:r w:rsidRPr="0012577D">
        <w:tab/>
        <w:t>-</w:t>
      </w:r>
      <w:r w:rsidRPr="0012577D">
        <w:tab/>
      </w:r>
      <w:r>
        <w:rPr>
          <w:w w:val="95"/>
        </w:rPr>
        <w:t xml:space="preserve">ACONDICIONAMIENTO, </w:t>
      </w:r>
      <w:r>
        <w:t xml:space="preserve">MONTAJE E </w:t>
      </w:r>
      <w:r>
        <w:rPr>
          <w:w w:val="95"/>
        </w:rPr>
        <w:t xml:space="preserve">INSTALACION </w:t>
      </w:r>
      <w:r>
        <w:rPr>
          <w:spacing w:val="-7"/>
          <w:w w:val="95"/>
        </w:rPr>
        <w:t>(de corresponder)</w:t>
      </w:r>
    </w:p>
    <w:p w:rsidR="005B5545" w:rsidRDefault="005B5545" w:rsidP="005B5545">
      <w:pPr>
        <w:spacing w:line="219" w:lineRule="exact"/>
        <w:ind w:left="2944"/>
        <w:rPr>
          <w:sz w:val="21"/>
        </w:rPr>
      </w:pPr>
      <w:r w:rsidRPr="0012577D">
        <w:rPr>
          <w:sz w:val="21"/>
        </w:rPr>
        <w:t>Según el alcance la prestación.</w:t>
      </w:r>
    </w:p>
    <w:p w:rsidR="005B5545" w:rsidRDefault="005B5545" w:rsidP="005B5545">
      <w:pPr>
        <w:spacing w:line="219" w:lineRule="exact"/>
        <w:ind w:left="2944"/>
        <w:rPr>
          <w:sz w:val="21"/>
        </w:rPr>
      </w:pPr>
    </w:p>
    <w:p w:rsidR="005B5545" w:rsidRDefault="005B5545" w:rsidP="005B5545">
      <w:pPr>
        <w:spacing w:line="219" w:lineRule="exact"/>
        <w:ind w:left="2944"/>
        <w:rPr>
          <w:sz w:val="21"/>
        </w:rPr>
      </w:pPr>
    </w:p>
    <w:p w:rsidR="005B5545" w:rsidRDefault="005B5545" w:rsidP="005B5545">
      <w:pPr>
        <w:spacing w:line="219" w:lineRule="exact"/>
        <w:ind w:left="2944"/>
        <w:rPr>
          <w:sz w:val="21"/>
        </w:rPr>
      </w:pPr>
    </w:p>
    <w:p w:rsidR="005B5545" w:rsidRPr="00087D45" w:rsidRDefault="005B5545" w:rsidP="005B5545">
      <w:pPr>
        <w:pStyle w:val="Textoindependiente"/>
        <w:spacing w:before="1"/>
        <w:ind w:left="1667"/>
        <w:rPr>
          <w:b/>
        </w:rPr>
      </w:pPr>
      <w:r w:rsidRPr="00087D45">
        <w:rPr>
          <w:b/>
        </w:rPr>
        <w:t>6.- PRESTACIONES ACCESORIAS A LA PRESTACIÓN PRINCIPAL</w:t>
      </w:r>
    </w:p>
    <w:p w:rsidR="005B5545" w:rsidRPr="0012577D" w:rsidRDefault="005B5545" w:rsidP="005B5545">
      <w:pPr>
        <w:pStyle w:val="Textoindependiente"/>
        <w:spacing w:before="122"/>
        <w:ind w:left="1666"/>
      </w:pPr>
      <w:r w:rsidRPr="0012577D">
        <w:t>Pudiendo ser: (Por corresponder).</w:t>
      </w:r>
    </w:p>
    <w:p w:rsidR="005B5545" w:rsidRPr="0012577D" w:rsidRDefault="005B5545" w:rsidP="005B5545">
      <w:pPr>
        <w:pStyle w:val="Textoindependiente"/>
        <w:rPr>
          <w:sz w:val="22"/>
        </w:rPr>
      </w:pPr>
    </w:p>
    <w:p w:rsidR="005B5545" w:rsidRPr="0012577D" w:rsidRDefault="005B5545" w:rsidP="005B5545">
      <w:pPr>
        <w:pStyle w:val="Prrafodelista"/>
        <w:numPr>
          <w:ilvl w:val="1"/>
          <w:numId w:val="2"/>
        </w:numPr>
        <w:tabs>
          <w:tab w:val="left" w:pos="3463"/>
        </w:tabs>
        <w:spacing w:before="188"/>
        <w:ind w:hanging="518"/>
        <w:jc w:val="left"/>
      </w:pPr>
      <w:r w:rsidRPr="0012577D">
        <w:t>Mantenimiento Preventivo (De</w:t>
      </w:r>
      <w:r w:rsidRPr="0012577D">
        <w:rPr>
          <w:spacing w:val="-28"/>
        </w:rPr>
        <w:t xml:space="preserve"> </w:t>
      </w:r>
      <w:r w:rsidRPr="0012577D">
        <w:t>corresponder)</w:t>
      </w:r>
    </w:p>
    <w:p w:rsidR="005B5545" w:rsidRPr="0012577D" w:rsidRDefault="005B5545" w:rsidP="005B5545">
      <w:pPr>
        <w:pStyle w:val="Ttulo3"/>
        <w:spacing w:before="90"/>
        <w:ind w:left="2945"/>
      </w:pPr>
      <w:r w:rsidRPr="0012577D">
        <w:rPr>
          <w:w w:val="95"/>
        </w:rPr>
        <w:t>6.2.- Soporte Técnico (De corresponded)</w:t>
      </w:r>
    </w:p>
    <w:p w:rsidR="005B5545" w:rsidRPr="0012577D" w:rsidRDefault="005B5545" w:rsidP="005B5545">
      <w:pPr>
        <w:spacing w:before="90"/>
        <w:ind w:left="2945"/>
      </w:pPr>
      <w:r w:rsidRPr="0012577D">
        <w:t>6 3 - Capacitación y/o Entrenamiento (De corresponder)</w:t>
      </w:r>
    </w:p>
    <w:p w:rsidR="005B5545" w:rsidRPr="0012577D" w:rsidRDefault="005B5545" w:rsidP="005B5545">
      <w:pPr>
        <w:pStyle w:val="Textoindependiente"/>
        <w:rPr>
          <w:sz w:val="24"/>
        </w:rPr>
      </w:pPr>
    </w:p>
    <w:p w:rsidR="005B5545" w:rsidRPr="00087D45" w:rsidRDefault="005B5545" w:rsidP="005B5545">
      <w:pPr>
        <w:pStyle w:val="Textoindependiente"/>
        <w:spacing w:before="180"/>
        <w:ind w:left="1679"/>
        <w:rPr>
          <w:b/>
        </w:rPr>
      </w:pPr>
      <w:r w:rsidRPr="00087D45">
        <w:rPr>
          <w:b/>
        </w:rPr>
        <w:t>7.- LUGAR Y PLAZO DE LA EJECUCIÕN DE LA PRESTACIÓN</w:t>
      </w:r>
    </w:p>
    <w:p w:rsidR="005B5545" w:rsidRPr="0012577D" w:rsidRDefault="005B5545" w:rsidP="005B5545">
      <w:pPr>
        <w:pStyle w:val="Textoindependiente"/>
        <w:spacing w:before="115" w:line="360" w:lineRule="auto"/>
        <w:ind w:left="2959" w:right="6688" w:hanging="8"/>
      </w:pPr>
      <w:r w:rsidRPr="0012577D">
        <w:t>7.1- Lugar de prestación 7.2.- Plazo</w:t>
      </w:r>
    </w:p>
    <w:p w:rsidR="005B5545" w:rsidRPr="0012577D" w:rsidRDefault="005B5545" w:rsidP="005B5545">
      <w:pPr>
        <w:pStyle w:val="Textoindependiente"/>
        <w:spacing w:before="7" w:line="360" w:lineRule="auto"/>
        <w:ind w:left="3377" w:right="1859" w:hanging="2"/>
      </w:pPr>
      <w:r w:rsidRPr="0012577D">
        <w:t>Corresponderá señalar el plazo máximo en que se debe entregar el bien Debe ser expresado en días calendario. Se considerará plazos según las prestaciones, de ser el caso.</w:t>
      </w:r>
    </w:p>
    <w:p w:rsidR="005B5545" w:rsidRPr="0012577D" w:rsidRDefault="005B5545" w:rsidP="005B5545">
      <w:pPr>
        <w:pStyle w:val="Textoindependiente"/>
        <w:spacing w:before="6"/>
        <w:rPr>
          <w:sz w:val="27"/>
        </w:rPr>
      </w:pPr>
    </w:p>
    <w:p w:rsidR="005B5545" w:rsidRPr="00087D45" w:rsidRDefault="005B5545" w:rsidP="005B5545">
      <w:pPr>
        <w:pStyle w:val="Ttulo3"/>
        <w:spacing w:before="1"/>
        <w:ind w:left="1679"/>
        <w:rPr>
          <w:b/>
        </w:rPr>
      </w:pPr>
      <w:r w:rsidRPr="00087D45">
        <w:rPr>
          <w:b/>
          <w:w w:val="95"/>
        </w:rPr>
        <w:t>8. ANEXOS:</w:t>
      </w:r>
    </w:p>
    <w:p w:rsidR="005B5545" w:rsidRDefault="005B5545" w:rsidP="005B5545">
      <w:pPr>
        <w:spacing w:before="80"/>
        <w:ind w:left="1677"/>
        <w:rPr>
          <w:sz w:val="23"/>
        </w:rPr>
      </w:pPr>
      <w:r w:rsidRPr="0012577D">
        <w:rPr>
          <w:w w:val="95"/>
          <w:sz w:val="23"/>
        </w:rPr>
        <w:t>Consignar información adicional relevante para la realización del servicio</w:t>
      </w:r>
      <w:r>
        <w:rPr>
          <w:color w:val="525252"/>
          <w:w w:val="95"/>
          <w:sz w:val="23"/>
        </w:rPr>
        <w:t>.</w:t>
      </w:r>
    </w:p>
    <w:p w:rsidR="005B5545" w:rsidRDefault="005B5545" w:rsidP="005B5545">
      <w:pPr>
        <w:rPr>
          <w:sz w:val="23"/>
        </w:rPr>
      </w:pPr>
    </w:p>
    <w:p w:rsidR="005B5545" w:rsidRDefault="005B5545" w:rsidP="005B5545">
      <w:pPr>
        <w:rPr>
          <w:sz w:val="23"/>
        </w:rPr>
        <w:sectPr w:rsidR="005B5545">
          <w:footerReference w:type="default" r:id="rId5"/>
          <w:pgSz w:w="11900" w:h="16840"/>
          <w:pgMar w:top="460" w:right="60" w:bottom="1220" w:left="0" w:header="0" w:footer="1035" w:gutter="0"/>
          <w:cols w:space="720"/>
        </w:sectPr>
      </w:pPr>
      <w:bookmarkStart w:id="0" w:name="_GoBack"/>
      <w:bookmarkEnd w:id="0"/>
    </w:p>
    <w:p w:rsidR="00995D72" w:rsidRDefault="00995D72" w:rsidP="005B5545"/>
    <w:sectPr w:rsidR="00995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08" w:rsidRDefault="005B5545">
    <w:pPr>
      <w:pStyle w:val="Textoindependiente"/>
      <w:spacing w:line="14" w:lineRule="auto"/>
      <w:rPr>
        <w:sz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8C2"/>
    <w:multiLevelType w:val="multilevel"/>
    <w:tmpl w:val="ED8809CC"/>
    <w:lvl w:ilvl="0">
      <w:start w:val="6"/>
      <w:numFmt w:val="decimal"/>
      <w:lvlText w:val="%1"/>
      <w:lvlJc w:val="left"/>
      <w:pPr>
        <w:ind w:left="3462" w:hanging="51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62" w:hanging="517"/>
        <w:jc w:val="right"/>
      </w:pPr>
      <w:rPr>
        <w:rFonts w:hint="default"/>
        <w:spacing w:val="-1"/>
        <w:w w:val="88"/>
        <w:lang w:val="es-ES" w:eastAsia="en-US" w:bidi="ar-SA"/>
      </w:rPr>
    </w:lvl>
    <w:lvl w:ilvl="2">
      <w:numFmt w:val="bullet"/>
      <w:lvlText w:val="•"/>
      <w:lvlJc w:val="left"/>
      <w:pPr>
        <w:ind w:left="5136" w:hanging="5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74" w:hanging="5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812" w:hanging="5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650" w:hanging="5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488" w:hanging="5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26" w:hanging="5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64" w:hanging="517"/>
      </w:pPr>
      <w:rPr>
        <w:rFonts w:hint="default"/>
        <w:lang w:val="es-ES" w:eastAsia="en-US" w:bidi="ar-SA"/>
      </w:rPr>
    </w:lvl>
  </w:abstractNum>
  <w:abstractNum w:abstractNumId="1">
    <w:nsid w:val="1F8A16CD"/>
    <w:multiLevelType w:val="hybridMultilevel"/>
    <w:tmpl w:val="C37CE4B4"/>
    <w:lvl w:ilvl="0" w:tplc="0409000D">
      <w:start w:val="1"/>
      <w:numFmt w:val="bullet"/>
      <w:lvlText w:val=""/>
      <w:lvlJc w:val="left"/>
      <w:pPr>
        <w:ind w:left="38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45"/>
    <w:rsid w:val="005B5545"/>
    <w:rsid w:val="009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8ABA-6DCA-4675-9FEE-BC50EBBB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5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55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1"/>
    <w:qFormat/>
    <w:rsid w:val="005B5545"/>
    <w:pPr>
      <w:ind w:left="88"/>
      <w:outlineLvl w:val="4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1"/>
    <w:rsid w:val="005B5545"/>
    <w:rPr>
      <w:rFonts w:ascii="Arial" w:eastAsia="Arial" w:hAnsi="Arial" w:cs="Arial"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B554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5545"/>
    <w:rPr>
      <w:rFonts w:ascii="Arial" w:eastAsia="Arial" w:hAnsi="Arial" w:cs="Arial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5B5545"/>
    <w:pPr>
      <w:ind w:left="2795" w:hanging="361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B55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Chang Yauri</dc:creator>
  <cp:keywords/>
  <dc:description/>
  <cp:lastModifiedBy>Jorge Chang Yauri</cp:lastModifiedBy>
  <cp:revision>1</cp:revision>
  <dcterms:created xsi:type="dcterms:W3CDTF">2020-12-07T16:33:00Z</dcterms:created>
  <dcterms:modified xsi:type="dcterms:W3CDTF">2020-12-07T16:39:00Z</dcterms:modified>
</cp:coreProperties>
</file>